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9FD" w:rsidRPr="00AB3607" w:rsidRDefault="00B531DF" w:rsidP="00AB3607">
      <w:pPr>
        <w:shd w:val="clear" w:color="auto" w:fill="FFFFFF"/>
        <w:spacing w:after="0" w:line="225" w:lineRule="atLeast"/>
        <w:rPr>
          <w:rFonts w:ascii="Arial" w:eastAsia="Times New Roman" w:hAnsi="Arial" w:cs="Arial"/>
          <w:caps/>
          <w:color w:val="808080"/>
          <w:sz w:val="17"/>
        </w:rPr>
      </w:pPr>
      <w:r w:rsidRPr="00B531DF">
        <w:rPr>
          <w:rFonts w:ascii="Arial" w:eastAsia="Times New Roman" w:hAnsi="Arial" w:cs="Arial"/>
          <w:color w:val="808080"/>
          <w:sz w:val="17"/>
        </w:rPr>
        <w:t>January 15, 2012, </w:t>
      </w:r>
      <w:r w:rsidRPr="00B531DF">
        <w:rPr>
          <w:rFonts w:ascii="Arial" w:eastAsia="Times New Roman" w:hAnsi="Arial" w:cs="Arial"/>
          <w:caps/>
          <w:color w:val="808080"/>
          <w:sz w:val="17"/>
        </w:rPr>
        <w:t>2:34 PM</w:t>
      </w:r>
      <w:r w:rsidR="00AB3607">
        <w:rPr>
          <w:rFonts w:ascii="Arial" w:eastAsia="Times New Roman" w:hAnsi="Arial" w:cs="Arial"/>
          <w:caps/>
          <w:color w:val="808080"/>
          <w:sz w:val="17"/>
        </w:rPr>
        <w:t xml:space="preserve">   </w:t>
      </w:r>
      <w:r w:rsidR="006019FD">
        <w:rPr>
          <w:rFonts w:ascii="Arial" w:eastAsia="Times New Roman" w:hAnsi="Arial" w:cs="Arial"/>
          <w:caps/>
          <w:color w:val="808080"/>
          <w:sz w:val="17"/>
        </w:rPr>
        <w:t>Paul Krugman</w:t>
      </w:r>
    </w:p>
    <w:p w:rsidR="00B531DF" w:rsidRPr="00B531DF" w:rsidRDefault="00B531DF" w:rsidP="00B531DF">
      <w:pPr>
        <w:shd w:val="clear" w:color="auto" w:fill="FFFFFF"/>
        <w:spacing w:before="75" w:after="30" w:line="260" w:lineRule="atLeast"/>
        <w:outlineLvl w:val="0"/>
        <w:rPr>
          <w:rFonts w:ascii="Georgia" w:eastAsia="Times New Roman" w:hAnsi="Georgia" w:cs="Times New Roman"/>
          <w:color w:val="000000"/>
          <w:kern w:val="36"/>
          <w:sz w:val="38"/>
          <w:szCs w:val="38"/>
        </w:rPr>
      </w:pPr>
      <w:r w:rsidRPr="00B531DF">
        <w:rPr>
          <w:rFonts w:ascii="Georgia" w:eastAsia="Times New Roman" w:hAnsi="Georgia" w:cs="Times New Roman"/>
          <w:color w:val="000000"/>
          <w:kern w:val="36"/>
          <w:sz w:val="38"/>
          <w:szCs w:val="38"/>
        </w:rPr>
        <w:t>The Great Gatsby Curve</w:t>
      </w:r>
    </w:p>
    <w:p w:rsidR="00B531DF" w:rsidRPr="00B531DF" w:rsidRDefault="00B531DF" w:rsidP="00B531DF">
      <w:pPr>
        <w:shd w:val="clear" w:color="auto" w:fill="FFFFFF"/>
        <w:spacing w:after="240" w:line="360" w:lineRule="atLeast"/>
        <w:rPr>
          <w:rFonts w:ascii="Georgia" w:eastAsia="Times New Roman" w:hAnsi="Georgia" w:cs="Times New Roman"/>
          <w:color w:val="333333"/>
          <w:sz w:val="21"/>
          <w:szCs w:val="21"/>
        </w:rPr>
      </w:pPr>
      <w:r w:rsidRPr="00B531DF">
        <w:rPr>
          <w:rFonts w:ascii="Georgia" w:eastAsia="Times New Roman" w:hAnsi="Georgia" w:cs="Times New Roman"/>
          <w:color w:val="333333"/>
          <w:sz w:val="21"/>
          <w:szCs w:val="21"/>
        </w:rPr>
        <w:t>Alan Krueger, the chairman of the Council of Economic Advisers — who is not only a colleague of mine at Princeton, but gets a lot of my mail and vice versa — gave a</w:t>
      </w:r>
      <w:r w:rsidRPr="00B531DF">
        <w:rPr>
          <w:rFonts w:ascii="Georgia" w:eastAsia="Times New Roman" w:hAnsi="Georgia" w:cs="Times New Roman"/>
          <w:color w:val="333333"/>
          <w:sz w:val="21"/>
        </w:rPr>
        <w:t> </w:t>
      </w:r>
      <w:hyperlink r:id="rId4" w:history="1">
        <w:r w:rsidRPr="00B531DF">
          <w:rPr>
            <w:rFonts w:ascii="Georgia" w:eastAsia="Times New Roman" w:hAnsi="Georgia" w:cs="Times New Roman"/>
            <w:color w:val="666699"/>
            <w:sz w:val="21"/>
            <w:u w:val="single"/>
          </w:rPr>
          <w:t>very informative speech</w:t>
        </w:r>
      </w:hyperlink>
      <w:r w:rsidRPr="00B531DF">
        <w:rPr>
          <w:rFonts w:ascii="Georgia" w:eastAsia="Times New Roman" w:hAnsi="Georgia" w:cs="Times New Roman"/>
          <w:color w:val="333333"/>
          <w:sz w:val="21"/>
        </w:rPr>
        <w:t> </w:t>
      </w:r>
      <w:r w:rsidRPr="00B531DF">
        <w:rPr>
          <w:rFonts w:ascii="Georgia" w:eastAsia="Times New Roman" w:hAnsi="Georgia" w:cs="Times New Roman"/>
          <w:color w:val="333333"/>
          <w:sz w:val="21"/>
          <w:szCs w:val="21"/>
        </w:rPr>
        <w:t>on inequality last week that should have received more press than it did. Much of it was stuff that inequality mavens already know, but he had one striking result that was what I suspected but hadn’t seen demonstrated: a clear negative relationship between inequality at a point in time and intergenerational social mobility.</w:t>
      </w:r>
    </w:p>
    <w:p w:rsidR="00B531DF" w:rsidRPr="00B531DF" w:rsidRDefault="00B531DF" w:rsidP="00B531DF">
      <w:pPr>
        <w:shd w:val="clear" w:color="auto" w:fill="FFFFFF"/>
        <w:spacing w:after="240" w:line="360" w:lineRule="atLeast"/>
        <w:rPr>
          <w:rFonts w:ascii="Georgia" w:eastAsia="Times New Roman" w:hAnsi="Georgia" w:cs="Times New Roman"/>
          <w:color w:val="333333"/>
          <w:sz w:val="21"/>
          <w:szCs w:val="21"/>
        </w:rPr>
      </w:pPr>
      <w:r w:rsidRPr="00B531DF">
        <w:rPr>
          <w:rFonts w:ascii="Georgia" w:eastAsia="Times New Roman" w:hAnsi="Georgia" w:cs="Times New Roman"/>
          <w:color w:val="333333"/>
          <w:sz w:val="21"/>
          <w:szCs w:val="21"/>
        </w:rPr>
        <w:t xml:space="preserve">Below is what he dubs the Great Gatsby Curve. On the horizontal axis is the </w:t>
      </w:r>
      <w:proofErr w:type="spellStart"/>
      <w:r w:rsidRPr="00B531DF">
        <w:rPr>
          <w:rFonts w:ascii="Georgia" w:eastAsia="Times New Roman" w:hAnsi="Georgia" w:cs="Times New Roman"/>
          <w:color w:val="333333"/>
          <w:sz w:val="21"/>
          <w:szCs w:val="21"/>
        </w:rPr>
        <w:t>Gini</w:t>
      </w:r>
      <w:proofErr w:type="spellEnd"/>
      <w:r w:rsidRPr="00B531DF">
        <w:rPr>
          <w:rFonts w:ascii="Georgia" w:eastAsia="Times New Roman" w:hAnsi="Georgia" w:cs="Times New Roman"/>
          <w:color w:val="333333"/>
          <w:sz w:val="21"/>
          <w:szCs w:val="21"/>
        </w:rPr>
        <w:t xml:space="preserve"> coefficient, a measure of inequality. On the vertical axis is the intergenerational elasticity of income — how much a 1 percent rise in your father’s income affects your expected income; the higher this number, the lower is social mobility.</w:t>
      </w:r>
    </w:p>
    <w:p w:rsidR="00B531DF" w:rsidRPr="00B531DF" w:rsidRDefault="00B531DF" w:rsidP="00B531DF">
      <w:pPr>
        <w:shd w:val="clear" w:color="auto" w:fill="FFFFFF"/>
        <w:spacing w:line="225" w:lineRule="atLeast"/>
        <w:rPr>
          <w:rFonts w:ascii="Georgia" w:eastAsia="Times New Roman" w:hAnsi="Georgia" w:cs="Times New Roman"/>
          <w:color w:val="333333"/>
          <w:sz w:val="15"/>
          <w:szCs w:val="15"/>
        </w:rPr>
      </w:pPr>
      <w:r>
        <w:rPr>
          <w:rFonts w:ascii="Georgia" w:eastAsia="Times New Roman" w:hAnsi="Georgia" w:cs="Times New Roman"/>
          <w:noProof/>
          <w:color w:val="333333"/>
          <w:sz w:val="15"/>
          <w:szCs w:val="15"/>
        </w:rPr>
        <w:drawing>
          <wp:inline distT="0" distB="0" distL="0" distR="0">
            <wp:extent cx="4572000" cy="3276600"/>
            <wp:effectExtent l="19050" t="0" r="0" b="0"/>
            <wp:docPr id="2" name="100000001287393" descr="http://graphics8.nytimes.com/images/2012/01/15/opinion/011512krugman1/011512krugman1-blog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00001287393" descr="http://graphics8.nytimes.com/images/2012/01/15/opinion/011512krugman1/011512krugman1-blog480.jpg"/>
                    <pic:cNvPicPr>
                      <a:picLocks noChangeAspect="1" noChangeArrowheads="1"/>
                    </pic:cNvPicPr>
                  </pic:nvPicPr>
                  <pic:blipFill>
                    <a:blip r:embed="rId5" cstate="print"/>
                    <a:srcRect/>
                    <a:stretch>
                      <a:fillRect/>
                    </a:stretch>
                  </pic:blipFill>
                  <pic:spPr bwMode="auto">
                    <a:xfrm>
                      <a:off x="0" y="0"/>
                      <a:ext cx="4572000" cy="3276600"/>
                    </a:xfrm>
                    <a:prstGeom prst="rect">
                      <a:avLst/>
                    </a:prstGeom>
                    <a:noFill/>
                    <a:ln w="9525">
                      <a:noFill/>
                      <a:miter lim="800000"/>
                      <a:headEnd/>
                      <a:tailEnd/>
                    </a:ln>
                  </pic:spPr>
                </pic:pic>
              </a:graphicData>
            </a:graphic>
          </wp:inline>
        </w:drawing>
      </w:r>
    </w:p>
    <w:p w:rsidR="00B531DF" w:rsidRPr="00B531DF" w:rsidRDefault="00B531DF" w:rsidP="00B531DF">
      <w:pPr>
        <w:shd w:val="clear" w:color="auto" w:fill="FFFFFF"/>
        <w:spacing w:after="240" w:line="360" w:lineRule="atLeast"/>
        <w:rPr>
          <w:rFonts w:ascii="Georgia" w:eastAsia="Times New Roman" w:hAnsi="Georgia" w:cs="Times New Roman"/>
          <w:color w:val="333333"/>
          <w:sz w:val="21"/>
          <w:szCs w:val="21"/>
        </w:rPr>
      </w:pPr>
      <w:r w:rsidRPr="00B531DF">
        <w:rPr>
          <w:rFonts w:ascii="Georgia" w:eastAsia="Times New Roman" w:hAnsi="Georgia" w:cs="Times New Roman"/>
          <w:color w:val="333333"/>
          <w:sz w:val="21"/>
          <w:szCs w:val="21"/>
        </w:rPr>
        <w:t>As he shows, America is both especially unequal and has especially low mobility. But he also argues that because we are even more unequal now than we were a generation ago, we should expect even less social mobility going forward.</w:t>
      </w:r>
    </w:p>
    <w:p w:rsidR="00B531DF" w:rsidRDefault="00B531DF" w:rsidP="006019FD">
      <w:pPr>
        <w:pBdr>
          <w:bottom w:val="single" w:sz="6" w:space="1" w:color="auto"/>
        </w:pBdr>
        <w:shd w:val="clear" w:color="auto" w:fill="FFFFFF"/>
        <w:spacing w:after="0" w:line="360" w:lineRule="atLeast"/>
        <w:rPr>
          <w:rFonts w:ascii="Georgia" w:eastAsia="Times New Roman" w:hAnsi="Georgia" w:cs="Times New Roman"/>
          <w:color w:val="333333"/>
          <w:sz w:val="21"/>
          <w:szCs w:val="21"/>
        </w:rPr>
      </w:pPr>
      <w:r w:rsidRPr="00B531DF">
        <w:rPr>
          <w:rFonts w:ascii="Georgia" w:eastAsia="Times New Roman" w:hAnsi="Georgia" w:cs="Times New Roman"/>
          <w:color w:val="333333"/>
          <w:sz w:val="21"/>
          <w:szCs w:val="21"/>
        </w:rPr>
        <w:t>Very illuminating — and disturbing.</w:t>
      </w:r>
    </w:p>
    <w:p w:rsidR="00052588" w:rsidRPr="006019FD" w:rsidRDefault="00052588" w:rsidP="006019FD">
      <w:pPr>
        <w:shd w:val="clear" w:color="auto" w:fill="FFFFFF"/>
        <w:spacing w:after="0" w:line="360" w:lineRule="atLeast"/>
        <w:rPr>
          <w:rFonts w:ascii="Georgia" w:eastAsia="Times New Roman" w:hAnsi="Georgia" w:cs="Times New Roman"/>
          <w:color w:val="333333"/>
          <w:sz w:val="21"/>
          <w:szCs w:val="21"/>
        </w:rPr>
      </w:pPr>
      <w:r>
        <w:rPr>
          <w:rFonts w:ascii="Georgia" w:eastAsia="Times New Roman" w:hAnsi="Georgia" w:cs="Times New Roman"/>
          <w:color w:val="333333"/>
          <w:sz w:val="21"/>
          <w:szCs w:val="21"/>
        </w:rPr>
        <w:t xml:space="preserve">More on this topic:  </w:t>
      </w:r>
      <w:hyperlink r:id="rId6" w:history="1">
        <w:r>
          <w:rPr>
            <w:rStyle w:val="Hyperlink"/>
          </w:rPr>
          <w:t>http://socialcapital.wordpress.com/category/paul-krugman/</w:t>
        </w:r>
      </w:hyperlink>
    </w:p>
    <w:sectPr w:rsidR="00052588" w:rsidRPr="006019FD" w:rsidSect="00AF3F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531DF"/>
    <w:rsid w:val="00052588"/>
    <w:rsid w:val="006019FD"/>
    <w:rsid w:val="00916294"/>
    <w:rsid w:val="00AB3607"/>
    <w:rsid w:val="00AF3FA3"/>
    <w:rsid w:val="00B531D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FA3"/>
  </w:style>
  <w:style w:type="paragraph" w:styleId="Heading1">
    <w:name w:val="heading 1"/>
    <w:basedOn w:val="Normal"/>
    <w:link w:val="Heading1Char"/>
    <w:uiPriority w:val="9"/>
    <w:qFormat/>
    <w:rsid w:val="00B531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1D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531DF"/>
    <w:rPr>
      <w:color w:val="0000FF"/>
      <w:u w:val="single"/>
    </w:rPr>
  </w:style>
  <w:style w:type="character" w:customStyle="1" w:styleId="date">
    <w:name w:val="date"/>
    <w:basedOn w:val="DefaultParagraphFont"/>
    <w:rsid w:val="00B531DF"/>
  </w:style>
  <w:style w:type="character" w:customStyle="1" w:styleId="apple-converted-space">
    <w:name w:val="apple-converted-space"/>
    <w:basedOn w:val="DefaultParagraphFont"/>
    <w:rsid w:val="00B531DF"/>
  </w:style>
  <w:style w:type="character" w:styleId="Emphasis">
    <w:name w:val="Emphasis"/>
    <w:basedOn w:val="DefaultParagraphFont"/>
    <w:uiPriority w:val="20"/>
    <w:qFormat/>
    <w:rsid w:val="00B531DF"/>
    <w:rPr>
      <w:i/>
      <w:iCs/>
    </w:rPr>
  </w:style>
  <w:style w:type="paragraph" w:styleId="NormalWeb">
    <w:name w:val="Normal (Web)"/>
    <w:basedOn w:val="Normal"/>
    <w:uiPriority w:val="99"/>
    <w:semiHidden/>
    <w:unhideWhenUsed/>
    <w:rsid w:val="00B531D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1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2159333">
      <w:bodyDiv w:val="1"/>
      <w:marLeft w:val="0"/>
      <w:marRight w:val="0"/>
      <w:marTop w:val="0"/>
      <w:marBottom w:val="0"/>
      <w:divBdr>
        <w:top w:val="none" w:sz="0" w:space="0" w:color="auto"/>
        <w:left w:val="none" w:sz="0" w:space="0" w:color="auto"/>
        <w:bottom w:val="none" w:sz="0" w:space="0" w:color="auto"/>
        <w:right w:val="none" w:sz="0" w:space="0" w:color="auto"/>
      </w:divBdr>
      <w:divsChild>
        <w:div w:id="2041003399">
          <w:marLeft w:val="0"/>
          <w:marRight w:val="0"/>
          <w:marTop w:val="0"/>
          <w:marBottom w:val="375"/>
          <w:divBdr>
            <w:top w:val="none" w:sz="0" w:space="0" w:color="auto"/>
            <w:left w:val="none" w:sz="0" w:space="0" w:color="auto"/>
            <w:bottom w:val="none" w:sz="0" w:space="0" w:color="auto"/>
            <w:right w:val="none" w:sz="0" w:space="0" w:color="auto"/>
          </w:divBdr>
        </w:div>
        <w:div w:id="1626237080">
          <w:marLeft w:val="0"/>
          <w:marRight w:val="0"/>
          <w:marTop w:val="0"/>
          <w:marBottom w:val="0"/>
          <w:divBdr>
            <w:top w:val="none" w:sz="0" w:space="0" w:color="auto"/>
            <w:left w:val="none" w:sz="0" w:space="0" w:color="auto"/>
            <w:bottom w:val="none" w:sz="0" w:space="0" w:color="auto"/>
            <w:right w:val="none" w:sz="0" w:space="0" w:color="auto"/>
          </w:divBdr>
          <w:divsChild>
            <w:div w:id="138377033">
              <w:marLeft w:val="0"/>
              <w:marRight w:val="0"/>
              <w:marTop w:val="0"/>
              <w:marBottom w:val="0"/>
              <w:divBdr>
                <w:top w:val="none" w:sz="0" w:space="0" w:color="auto"/>
                <w:left w:val="none" w:sz="0" w:space="0" w:color="auto"/>
                <w:bottom w:val="none" w:sz="0" w:space="0" w:color="auto"/>
                <w:right w:val="none" w:sz="0" w:space="0" w:color="auto"/>
              </w:divBdr>
              <w:divsChild>
                <w:div w:id="20043164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cialcapital.wordpress.com/category/paul-krugman/" TargetMode="External"/><Relationship Id="rId5" Type="http://schemas.openxmlformats.org/officeDocument/2006/relationships/image" Target="media/image1.jpeg"/><Relationship Id="rId4" Type="http://schemas.openxmlformats.org/officeDocument/2006/relationships/hyperlink" Target="http://www.americanprogress.org/events/2012/01/krueg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208</Words>
  <Characters>1189</Characters>
  <Application>Microsoft Office Word</Application>
  <DocSecurity>0</DocSecurity>
  <Lines>9</Lines>
  <Paragraphs>2</Paragraphs>
  <ScaleCrop>false</ScaleCrop>
  <Company>Western Oregon University</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mcgladm</dc:creator>
  <cp:keywords/>
  <dc:description/>
  <cp:lastModifiedBy>mcgladm</cp:lastModifiedBy>
  <cp:revision>4</cp:revision>
  <dcterms:created xsi:type="dcterms:W3CDTF">2012-02-20T19:33:00Z</dcterms:created>
  <dcterms:modified xsi:type="dcterms:W3CDTF">2012-02-22T19:48:00Z</dcterms:modified>
</cp:coreProperties>
</file>